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spacing w:after="0"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20. NATURIZMUS V SLOVENSKEJ PROZE (2. stvrtina 20. storocia)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– najvyssie stadium lyrizovanej prozy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– nastup ­ 1937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– zobrazuje cloveka spojeneho s prirodou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– autori uplatnili lyrizmus v celej jeho sirke, vo vsetkych zlozkach epickej prozaickej struktury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– typicke – JA rozpravanie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– ZNAKY: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kratke epicke utvary – poviedky, novely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tazisko nie je udalost ale jej prezivanie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príroda je zárukou morálnych hodnôt a istoty, ktorá je v kontraste s prostredím mesta – liahňou zla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temy priatelstvo, laska, detstvo, domov a cest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lyrizacia textu – slaba dejova linia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lyrizacia jazyka – prirovnania, metafory, personifikacie, epiteta a zvolania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lyrizacia postav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doraz na psychiku, slabe socialne vazby, stavaju sa mytmi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striktne delene na kladne a zaporne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priestorovo su zakotvene v prostredi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hrdina – silne individualizovany, casto rozpravacom, dej podava subjektivne, je vycleneny z dedinskeho kolektivu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nepritomnost historickeho casu, meria sa iba biologicky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rozdelenie sveta – tam hore (priroda, hory, neskazeni ludia, laska a pokoj), tam dole (dediny, mesta, neprajnost a zavist)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rozpravkovost – dobro vitazi nad zlom, nadprirodzene sily, magicke cislo 3, zvierata riesia situaciu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v popredi je vnutorny monolog, rozpravanie v prvej osobe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3 zakladne myty vyuzite ­ mytus prirody, zivota a lasky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baladickost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– DOBROSLAV CHROBAK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ZNAKY: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hrdina je dedinsky clovek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vyzdvihuje pracovitost, uprimnost, cestnost a ochotu pomoct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postavy vykresluje smerom od tajomnosti k realnosti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priroda vytvara atmosferu a predpoveda ciny postav – prirodnopsychologicky paralelizmus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temy – laska muza a zeny, vztah muza a prirody, moralne prirody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DRAK SA VRACIA [novela]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novela, ktora zobrazuje konflikt medzi jedincom a spolocnostou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kompozicia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zalozena na tajomstve a zasahoch vyssich mocnosti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dej ramcuje postava Evy – v uvode je to mlada zena cakajuca na muza Simona, v zavere stara mama rozpravajuca detom rozpravku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708"/>
        <w:contextualSpacing w:val="0"/>
        <w:jc w:val="both"/>
        <w:rPr/>
      </w:pPr>
      <w:r w:rsidDel="00000000" w:rsidR="00000000" w:rsidRPr="00000000">
        <w:rPr>
          <w:rtl w:val="0"/>
        </w:rPr>
        <w:t xml:space="preserve">– 2 konflikty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Drak – Dedina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Eva – 2 muzi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symbolika cisla 3 (3 prichody draka do dediny)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rozpravac sa strieda podla toho, kto rozprava udalost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707.9999999999998"/>
        <w:contextualSpacing w:val="0"/>
        <w:jc w:val="both"/>
        <w:rPr/>
      </w:pPr>
      <w:r w:rsidDel="00000000" w:rsidR="00000000" w:rsidRPr="00000000">
        <w:rPr>
          <w:rtl w:val="0"/>
        </w:rPr>
        <w:t xml:space="preserve">– JA rozpravanie Evy, ON rozpravanie Simona, MY rozpravanie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cast deja sa odohrava v dedine, dedincania vystupuju ako kolektiv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hlavna postava – drak – tajomny hrdina, odlisuje sa od dedincanov, lebo je to najdenec, mal umelecke sklony, je rozvazny, odvazny, prakticky, trpezlivy, statocny a pokojny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Simon – protikladne vykreslena postava, svoje problemy nedokaze riesit komunikovanim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pribeh pripomina rozpravku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dobro vitazi nad zlom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narazky na Hybe – tam kde sa chrobak narodil a prezil detstvo (Drak chodi kopat hlinu na kopec Peklo)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– FRANTISEK SVANTNER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vplyva nanho myslienka, ze strach robi z cloveka zviera, vtedy vyplavaju na povrch pudy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konflikt tajomno­realno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miesto reality dominuje sen a podvedomie (surrealizmus)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hrdina je zmietany vasnami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odhaluje svoje nekontrolovatelne vnutro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vyvoj postav od realnych k tajomnym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vitazi zivelnost, nie dobro, ktora podmienuje konanie a osudy postav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lyrizacia je najsilnejsia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silna personifikacia prirody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nezaujem o spolocenske problemy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konfrontacia zivota a smrti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vzdy je pritomna smrt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rozpravac nie je vsevediaci, ale je posadnuty neznamom, mytickostou a nevysvetlitelnostou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kompozicny postup smeruje od jednoducheho k zlozitemu, autor zatajuje a znejasnuje dej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priroda sa stava sucastou postav</w:t>
      </w:r>
    </w:p>
    <w:p w:rsidR="00000000" w:rsidDel="00000000" w:rsidP="00000000" w:rsidRDefault="00000000" w:rsidRPr="00000000">
      <w:pPr>
        <w:pBdr/>
        <w:spacing w:after="0" w:line="240" w:lineRule="auto"/>
        <w:ind w:firstLine="708"/>
        <w:contextualSpacing w:val="0"/>
        <w:jc w:val="both"/>
        <w:rPr/>
      </w:pPr>
      <w:r w:rsidDel="00000000" w:rsidR="00000000" w:rsidRPr="00000000">
        <w:rPr>
          <w:rtl w:val="0"/>
        </w:rPr>
        <w:t xml:space="preserve">– MALKA [novela]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  <w:tab/>
        <w:tab/>
        <w:t xml:space="preserve">– dramatizacia deja, dramatickost, aktivna uloha prirody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slaba dejova linia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hrdinovia sa nezatazuju mravnymi otazkami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struktura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baladicky charakter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dej je strucny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postavy nemaju konkretne meno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rozpravacom pribehu je valach, ktory nema meno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zlo reprezentuje Sajban, ale to je len prezyvka, takze zase ziadne meno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postava Malky stvarnena myticky</w:t>
      </w:r>
    </w:p>
    <w:p w:rsidR="00000000" w:rsidDel="00000000" w:rsidP="00000000" w:rsidRDefault="00000000" w:rsidRPr="00000000">
      <w:pPr>
        <w:pBdr/>
        <w:spacing w:after="0" w:line="240" w:lineRule="auto"/>
        <w:ind w:left="2124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text nadobuda formu baladickej piesne</w:t>
      </w:r>
    </w:p>
    <w:p w:rsidR="00000000" w:rsidDel="00000000" w:rsidP="00000000" w:rsidRDefault="00000000" w:rsidRPr="00000000">
      <w:pPr>
        <w:pBdr/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  <w:t xml:space="preserve">– MARGITA FIGULI</w:t>
      </w:r>
    </w:p>
    <w:p w:rsidR="00000000" w:rsidDel="00000000" w:rsidP="00000000" w:rsidRDefault="00000000" w:rsidRPr="00000000">
      <w:pPr>
        <w:pBdr/>
        <w:spacing w:after="0" w:line="240" w:lineRule="auto"/>
        <w:ind w:left="708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TRI GASTANOVE KONE [románová novela]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pritomnost krestanskej moralky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zenske hrdinky zapasia s tlakom konvencii (majetok vs láska)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rozpravac je postava z pribehu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priroda ramcuje dej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– dej strieda napatie a uvolnenie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téma : sila lásky, láska prekonáva prekážky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priestor – dedina, príroda (v inšpirácia Margitinho rodného kraja)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kontrast 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2136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dedina(odsudzuje Petra – nemá pôdu, chudobný, sú proti jeho svatbe s Magdalénou) vs. láska Petra a Magdalény(spájaná s krásou prírody) – opis prírody počas ich svadobnej noci</w:t>
      </w:r>
    </w:p>
    <w:p w:rsidR="00000000" w:rsidDel="00000000" w:rsidP="00000000" w:rsidRDefault="00000000" w:rsidRPr="00000000">
      <w:pPr>
        <w:keepNext w:val="0"/>
        <w:keepLines w:val="0"/>
        <w:widowControl w:val="0"/>
        <w:numPr>
          <w:ilvl w:val="0"/>
          <w:numId w:val="1"/>
        </w:numPr>
        <w:pBdr/>
        <w:spacing w:after="0" w:before="0" w:line="240" w:lineRule="auto"/>
        <w:ind w:left="2136" w:right="0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Peter – chudobný, ale s dobrým srdcom vs. Ján – bohatý, ale krutý na zvieratá, Magdalénu(znásilnil ju)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erotika (Petra Magdaléna priťahuje, opisy jeho túžby)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hodnota – kresťanská morálka (postavy si ctia kreťanskú morálku, žáner – modlitba)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lexika – biblicizmy,aj mená Peter, Magdaléna, Ján sú z Biblie, umelecké prostriedky 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syntaktický paralelizmus – opakovanie celej výpovede, alebo jej častí à zdôraznenie tvrdenia</w:t>
      </w:r>
    </w:p>
    <w:p w:rsidR="00000000" w:rsidDel="00000000" w:rsidP="00000000" w:rsidRDefault="00000000" w:rsidRPr="00000000">
      <w:pPr>
        <w:pBdr/>
        <w:spacing w:after="0" w:line="240" w:lineRule="auto"/>
        <w:ind w:left="1416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– rozprávkovosť – dobro víťazí nad zlom (Zápotockého udupe kon a Peter si zoberia Magdalenu), magické číslo – 3</w:t>
      </w:r>
    </w:p>
    <w:sectPr>
      <w:pgSz w:h="16838" w:w="11906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–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-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160" w:before="0" w:line="259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